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A58">
      <w:pPr>
        <w:pStyle w:val="1"/>
      </w:pPr>
      <w:r>
        <w:fldChar w:fldCharType="begin"/>
      </w:r>
      <w:r>
        <w:instrText>HYPERLINK "http://</w:instrText>
      </w:r>
      <w:r>
        <w:instrText>mobileonline.garant.ru/document?id=97633&amp;sub=0"</w:instrText>
      </w:r>
      <w:r>
        <w:fldChar w:fldCharType="separate"/>
      </w:r>
      <w:r>
        <w:rPr>
          <w:rStyle w:val="a4"/>
        </w:rPr>
        <w:t>Постановление Правительства РФ от 26 февраля 2010 г. N 96</w:t>
      </w:r>
      <w:r>
        <w:rPr>
          <w:rStyle w:val="a4"/>
        </w:rPr>
        <w:br/>
        <w:t xml:space="preserve">"Об </w:t>
      </w:r>
      <w:proofErr w:type="spellStart"/>
      <w:r>
        <w:rPr>
          <w:rStyle w:val="a4"/>
        </w:rPr>
        <w:t>антикоррупционной</w:t>
      </w:r>
      <w:proofErr w:type="spellEnd"/>
      <w:r>
        <w:rPr>
          <w:rStyle w:val="a4"/>
        </w:rPr>
        <w:t xml:space="preserve"> экспертизе нормативных правовых актов и проектов нормативных правовых актов"</w:t>
      </w:r>
      <w:r>
        <w:fldChar w:fldCharType="end"/>
      </w:r>
    </w:p>
    <w:p w:rsidR="00915F63" w:rsidRDefault="00036A58" w:rsidP="00915F63">
      <w:pPr>
        <w:pStyle w:val="affe"/>
        <w:jc w:val="center"/>
        <w:rPr>
          <w:sz w:val="22"/>
          <w:szCs w:val="22"/>
        </w:rPr>
      </w:pPr>
      <w:r w:rsidRPr="00915F63">
        <w:rPr>
          <w:sz w:val="22"/>
          <w:szCs w:val="22"/>
        </w:rPr>
        <w:t>С изменениями и дополнениями от:</w:t>
      </w:r>
      <w:r w:rsidR="00915F63" w:rsidRPr="00915F63">
        <w:rPr>
          <w:sz w:val="22"/>
          <w:szCs w:val="22"/>
        </w:rPr>
        <w:t xml:space="preserve"> </w:t>
      </w:r>
      <w:r w:rsidRPr="00915F63">
        <w:rPr>
          <w:sz w:val="22"/>
          <w:szCs w:val="22"/>
        </w:rPr>
        <w:t xml:space="preserve">18 декабря 2012 г., 27 марта, 27 ноября 2013 г., </w:t>
      </w:r>
    </w:p>
    <w:p w:rsidR="00000000" w:rsidRPr="00915F63" w:rsidRDefault="00036A58" w:rsidP="00915F63">
      <w:pPr>
        <w:pStyle w:val="affe"/>
        <w:jc w:val="center"/>
        <w:rPr>
          <w:sz w:val="22"/>
          <w:szCs w:val="22"/>
        </w:rPr>
      </w:pPr>
      <w:r w:rsidRPr="00915F63">
        <w:rPr>
          <w:sz w:val="22"/>
          <w:szCs w:val="22"/>
        </w:rPr>
        <w:t>30 января 2015 г.</w:t>
      </w:r>
    </w:p>
    <w:p w:rsidR="00000000" w:rsidRPr="00915F63" w:rsidRDefault="00036A58" w:rsidP="00915F63">
      <w:pPr>
        <w:jc w:val="center"/>
        <w:rPr>
          <w:sz w:val="22"/>
          <w:szCs w:val="22"/>
        </w:rPr>
      </w:pPr>
    </w:p>
    <w:p w:rsidR="00000000" w:rsidRDefault="00036A58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</w:t>
      </w:r>
      <w:r>
        <w:t xml:space="preserve"> правовых актов" Правительство Российской Федерации постановляет:</w:t>
      </w:r>
    </w:p>
    <w:p w:rsidR="00000000" w:rsidRDefault="00036A58">
      <w:bookmarkStart w:id="0" w:name="sub_1"/>
      <w:r>
        <w:t>1. Утвердить прилагаемые:</w:t>
      </w:r>
    </w:p>
    <w:bookmarkEnd w:id="0"/>
    <w:p w:rsidR="00000000" w:rsidRDefault="00036A5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000000" w:rsidRDefault="00036A58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000000" w:rsidRDefault="00036A58">
      <w:bookmarkStart w:id="1" w:name="sub_2"/>
      <w:r>
        <w:t>2. Признать утратившими силу:</w:t>
      </w:r>
    </w:p>
    <w:bookmarkEnd w:id="1"/>
    <w:p w:rsidR="00000000" w:rsidRDefault="00036A58">
      <w:r>
        <w:fldChar w:fldCharType="begin"/>
      </w:r>
      <w:r>
        <w:instrText>HYPERLINK "http://mobileonline.garant.ru/document?id=12065619&amp;sub=0"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</w:t>
      </w:r>
      <w:r>
        <w:t xml:space="preserve">ительства Российской Федерации от 5 марта 2009 г. N 195 "Об 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</w:t>
      </w:r>
      <w:r>
        <w:t>е законодательства Российской Федерации, 2009, N 10, ст. 1240);</w:t>
      </w:r>
    </w:p>
    <w:p w:rsidR="00000000" w:rsidRDefault="00036A58"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марта 2009 г. N 196 "Об утверждении </w:t>
      </w:r>
      <w:proofErr w:type="gramStart"/>
      <w:r>
        <w:t xml:space="preserve">методики проведения экспертизы </w:t>
      </w:r>
      <w:r>
        <w:t>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000000" w:rsidRDefault="00036A58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6A58">
            <w:pPr>
              <w:pStyle w:val="afff1"/>
            </w:pPr>
            <w:r>
              <w:t>Председатель Правительства</w:t>
            </w:r>
            <w:r>
              <w:br/>
              <w:t>Российско</w:t>
            </w:r>
            <w:r>
              <w:t>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6A58">
            <w:pPr>
              <w:pStyle w:val="aff8"/>
              <w:jc w:val="right"/>
            </w:pPr>
            <w:r>
              <w:t>В. Путин</w:t>
            </w:r>
          </w:p>
        </w:tc>
      </w:tr>
    </w:tbl>
    <w:p w:rsidR="00000000" w:rsidRDefault="00036A58"/>
    <w:p w:rsidR="00000000" w:rsidRDefault="00036A58">
      <w:pPr>
        <w:pStyle w:val="afff1"/>
      </w:pPr>
      <w:r>
        <w:t>Москва</w:t>
      </w:r>
    </w:p>
    <w:p w:rsidR="00000000" w:rsidRDefault="00036A58">
      <w:pPr>
        <w:pStyle w:val="afff1"/>
      </w:pPr>
      <w:r>
        <w:t>26 февраля 2010 г.</w:t>
      </w:r>
    </w:p>
    <w:p w:rsidR="00000000" w:rsidRDefault="00036A58">
      <w:pPr>
        <w:pStyle w:val="afff1"/>
      </w:pPr>
      <w:r>
        <w:t>N 96</w:t>
      </w:r>
    </w:p>
    <w:p w:rsidR="00000000" w:rsidRDefault="00036A58"/>
    <w:p w:rsidR="00000000" w:rsidRDefault="00036A58">
      <w:pPr>
        <w:pStyle w:val="1"/>
      </w:pPr>
      <w:bookmarkStart w:id="2" w:name="sub_1000"/>
      <w:r>
        <w:t>Правила</w:t>
      </w:r>
      <w:r>
        <w:br/>
        <w:t xml:space="preserve">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26 февраля 2010 </w:t>
      </w:r>
      <w:r>
        <w:t>г. N 96)</w:t>
      </w:r>
    </w:p>
    <w:bookmarkEnd w:id="2"/>
    <w:p w:rsidR="00000000" w:rsidRDefault="00036A58">
      <w:pPr>
        <w:pStyle w:val="affe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036A58">
      <w:pPr>
        <w:pStyle w:val="afd"/>
      </w:pPr>
      <w:r>
        <w:t>18 декабря 2012 г., 27 марта, 27 ноября 2013 г., 30 января 2015 г.</w:t>
      </w:r>
    </w:p>
    <w:p w:rsidR="00000000" w:rsidRDefault="00036A58"/>
    <w:p w:rsidR="00000000" w:rsidRDefault="00036A58">
      <w:bookmarkStart w:id="3" w:name="sub_1001"/>
      <w:r>
        <w:t xml:space="preserve">1. 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</w:t>
      </w:r>
      <w:r>
        <w:t xml:space="preserve">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</w:t>
      </w:r>
      <w:r>
        <w:lastRenderedPageBreak/>
        <w:t>и их последующего устранения.</w:t>
      </w:r>
    </w:p>
    <w:p w:rsidR="00000000" w:rsidRDefault="00036A58">
      <w:bookmarkStart w:id="4" w:name="sub_1002"/>
      <w:bookmarkEnd w:id="3"/>
      <w:r>
        <w:t xml:space="preserve">2. 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036A58">
      <w:bookmarkStart w:id="5" w:name="sub_10021"/>
      <w:bookmarkEnd w:id="4"/>
      <w: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</w:t>
      </w:r>
      <w:r>
        <w:t>ациями, - при проведении их правовой экспертизы;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6" w:name="sub_100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036A58">
      <w:pPr>
        <w:pStyle w:val="afb"/>
      </w:pPr>
      <w:r>
        <w:fldChar w:fldCharType="begin"/>
      </w:r>
      <w:r>
        <w:instrText>HYPERLINK "http://mobileonline.garant.ru/document?id=70418932&amp;sub=1002"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</w:t>
      </w:r>
      <w:r>
        <w:t>ны изменения</w:t>
      </w:r>
    </w:p>
    <w:p w:rsidR="00000000" w:rsidRDefault="00036A58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</w:t>
      </w:r>
      <w:r>
        <w:t>и проведении их правовой экспертизы;</w:t>
      </w:r>
    </w:p>
    <w:p w:rsidR="00000000" w:rsidRDefault="00036A58">
      <w:bookmarkStart w:id="7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</w:t>
      </w:r>
      <w:r>
        <w:t>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8" w:name="sub_10024"/>
      <w:bookmarkEnd w:id="7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8"/>
    <w:p w:rsidR="00000000" w:rsidRDefault="00036A58">
      <w:pPr>
        <w:pStyle w:val="afb"/>
      </w:pPr>
      <w:r>
        <w:fldChar w:fldCharType="begin"/>
      </w:r>
      <w:r>
        <w:instrText>HYPERLINK "http://mobileonline.garant.ru/document?id=70248442&amp;sub=41"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подпункт "г" внесены изменения</w:t>
      </w:r>
    </w:p>
    <w:p w:rsidR="00000000" w:rsidRDefault="00036A58">
      <w:r>
        <w:t>г) нормативных правовых актов с</w:t>
      </w:r>
      <w:r>
        <w:t>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036A58">
      <w:pPr>
        <w:pStyle w:val="afb"/>
      </w:pPr>
      <w:r>
        <w:fldChar w:fldCharType="begin"/>
      </w:r>
      <w:r>
        <w:instrText>HYPERLINK "http://mobileonline.garant.ru/document?id=70248442&amp;sub=42"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3 изложен в</w:t>
      </w:r>
      <w:r>
        <w:t xml:space="preserve"> новой редакции</w:t>
      </w:r>
    </w:p>
    <w:p w:rsidR="00000000" w:rsidRDefault="00036A58">
      <w:r>
        <w:t xml:space="preserve">3. 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</w:t>
      </w:r>
      <w:r>
        <w:t>ии по форме, утверждаемой Министерством.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10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036A58">
      <w:pPr>
        <w:pStyle w:val="afb"/>
      </w:pPr>
      <w:r>
        <w:fldChar w:fldCharType="begin"/>
      </w:r>
      <w:r>
        <w:instrText>HYPERLINK "http://mobileonline.garant.ru/document?id=70758444&amp;sub=20071"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036A58">
      <w:r>
        <w:t xml:space="preserve">3.1. 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</w:t>
      </w:r>
      <w:r>
        <w:t xml:space="preserve">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</w:t>
      </w:r>
      <w:r>
        <w:t xml:space="preserve">ом </w:t>
      </w:r>
      <w:hyperlink r:id="rId7" w:history="1">
        <w:r>
          <w:rPr>
            <w:rStyle w:val="a4"/>
          </w:rPr>
          <w:t>Регламентом</w:t>
        </w:r>
      </w:hyperlink>
      <w:r>
        <w:t xml:space="preserve"> Правительства Российской </w:t>
      </w:r>
      <w:r>
        <w:lastRenderedPageBreak/>
        <w:t xml:space="preserve">Федерации,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>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00000" w:rsidRDefault="00036A58">
      <w:bookmarkStart w:id="11" w:name="sub_100312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</w:t>
      </w:r>
      <w:r>
        <w:t>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</w:t>
      </w:r>
      <w:r>
        <w:t xml:space="preserve">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9" w:history="1">
        <w:r>
          <w:rPr>
            <w:rStyle w:val="a4"/>
          </w:rPr>
          <w:t>Правилами</w:t>
        </w:r>
      </w:hyperlink>
      <w:r>
        <w:t xml:space="preserve"> подготовки нормативных пр</w:t>
      </w:r>
      <w:r>
        <w:t xml:space="preserve">авовых актов федеральных органов исполнительной власти и их государственной регистрации, утвержденными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12" w:name="sub_1004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036A58">
      <w:pPr>
        <w:pStyle w:val="afb"/>
      </w:pPr>
      <w:r>
        <w:fldChar w:fldCharType="begin"/>
      </w:r>
      <w:r>
        <w:instrText>HYPERLINK "http://mobileonline.garant.ru/document?id=70248442&amp;sub=44"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00000" w:rsidRDefault="00036A58">
      <w:r>
        <w:t>4.</w:t>
      </w:r>
      <w:r>
        <w:t> 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11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</w:t>
      </w:r>
      <w:proofErr w:type="spellStart"/>
      <w:r>
        <w:t>антико</w:t>
      </w:r>
      <w:r>
        <w:t>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  <w:proofErr w:type="gramEnd"/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13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036A58">
      <w:pPr>
        <w:pStyle w:val="afb"/>
      </w:pPr>
      <w:r>
        <w:fldChar w:fldCharType="begin"/>
      </w:r>
      <w:r>
        <w:instrText>HYPERLINK "</w:instrText>
      </w:r>
      <w:r>
        <w:instrText>http://mobileonline.garant.ru/document?id=70758444&amp;sub=20072"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5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июля 2015 </w:t>
      </w:r>
      <w:r>
        <w:t>г.</w:t>
      </w:r>
    </w:p>
    <w:p w:rsidR="00000000" w:rsidRDefault="00036A58">
      <w:r>
        <w:t>5. 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t>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</w:t>
      </w:r>
      <w:r>
        <w:t xml:space="preserve">рганы и организации в соответствии с </w:t>
      </w:r>
      <w:hyperlink r:id="rId13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hyperlink r:id="rId14" w:history="1">
        <w:proofErr w:type="spellStart"/>
        <w:r>
          <w:rPr>
            <w:rStyle w:val="a4"/>
          </w:rPr>
          <w:t>regulation</w:t>
        </w:r>
        <w:r>
          <w:rPr>
            <w:rStyle w:val="a4"/>
          </w:rPr>
          <w:t>.gov.ru</w:t>
        </w:r>
        <w:proofErr w:type="spellEnd"/>
      </w:hyperlink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</w:t>
      </w:r>
      <w:r>
        <w:t xml:space="preserve">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00000" w:rsidRDefault="00036A58">
      <w:bookmarkStart w:id="14" w:name="sub_10052"/>
      <w:proofErr w:type="gramStart"/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</w:t>
      </w:r>
      <w:r>
        <w:t xml:space="preserve">уют отношения, предусмотренные </w:t>
      </w:r>
      <w:hyperlink r:id="rId15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</w:t>
      </w:r>
      <w:r>
        <w:t xml:space="preserve">роводимых в </w:t>
      </w:r>
      <w:r>
        <w:lastRenderedPageBreak/>
        <w:t xml:space="preserve">порядке, установленном </w:t>
      </w:r>
      <w:hyperlink r:id="rId16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</w:t>
      </w:r>
      <w:r>
        <w:t>авок к проектам федеральных законов и проектов</w:t>
      </w:r>
      <w:proofErr w:type="gramEnd"/>
      <w:r>
        <w:t xml:space="preserve"> </w:t>
      </w:r>
      <w:proofErr w:type="gramStart"/>
      <w:r>
        <w:t xml:space="preserve">решений Совета Евразийской экономической комиссии, утвержденными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</w:t>
      </w:r>
      <w:r>
        <w:t xml:space="preserve"> 1318 "О  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</w:t>
      </w:r>
      <w:r>
        <w:t>также о внесении изменений в некоторые акты Правительства Российской Федерации".</w:t>
      </w:r>
      <w:proofErr w:type="gramEnd"/>
    </w:p>
    <w:p w:rsidR="00000000" w:rsidRDefault="00036A58">
      <w:bookmarkStart w:id="15" w:name="sub_10053"/>
      <w:bookmarkEnd w:id="14"/>
      <w:proofErr w:type="gramStart"/>
      <w: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</w:t>
      </w:r>
      <w:r>
        <w:t xml:space="preserve">рации необходимо проведение процедуры раскрытия информации в порядке, установленном </w:t>
      </w:r>
      <w:hyperlink r:id="rId18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</w:t>
      </w:r>
      <w:r>
        <w:t xml:space="preserve">ормативных правовых актов и результатах их общественного обсуждения, утвержденными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</w:t>
      </w:r>
      <w:r>
        <w:t>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</w:t>
      </w:r>
      <w:r>
        <w:t xml:space="preserve">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0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  <w:proofErr w:type="gramEnd"/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16" w:name="sub_1006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036A58">
      <w:pPr>
        <w:pStyle w:val="afb"/>
      </w:pPr>
      <w:r>
        <w:fldChar w:fldCharType="begin"/>
      </w:r>
      <w:r>
        <w:instrText>HYPERLINK "http://mobileonline.garant.ru/document?id=70758444&amp;sub=20073"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</w:t>
      </w:r>
      <w:r>
        <w:t xml:space="preserve">2015 г. N 83 в пункт 6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036A58">
      <w:r>
        <w:t>6. 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</w:t>
      </w:r>
      <w:r>
        <w:t>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</w:t>
      </w:r>
      <w:r>
        <w:t xml:space="preserve">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</w:t>
      </w:r>
      <w:r>
        <w:t xml:space="preserve">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hyperlink r:id="rId22" w:history="1">
        <w:proofErr w:type="spellStart"/>
        <w:r>
          <w:rPr>
            <w:rStyle w:val="a4"/>
          </w:rPr>
          <w:t>regulation.gov.ru</w:t>
        </w:r>
        <w:proofErr w:type="spellEnd"/>
      </w:hyperlink>
      <w:r>
        <w:t xml:space="preserve"> в информационно-тел</w:t>
      </w:r>
      <w:r>
        <w:t xml:space="preserve">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00000" w:rsidRDefault="00036A58">
      <w:bookmarkStart w:id="17" w:name="sub_10062"/>
      <w:proofErr w:type="gramStart"/>
      <w:r>
        <w:t>В случае если проекты нормативных правовых актов федеральных органов исполнительной власти регулируют о</w:t>
      </w:r>
      <w:r>
        <w:t xml:space="preserve">тношения, предусмотренные </w:t>
      </w:r>
      <w:hyperlink r:id="rId23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 </w:t>
      </w:r>
      <w:r>
        <w:lastRenderedPageBreak/>
        <w:t>N 1009 "Об утверждении Правил подготовки нормативных правовых актов федеральных органов исполнительной власти и их государственн</w:t>
      </w:r>
      <w:r>
        <w:t>ой регистрации", заключения по результатам независимой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25" w:history="1">
        <w:r>
          <w:rPr>
            <w:rStyle w:val="a4"/>
          </w:rPr>
          <w:t>Правилами</w:t>
        </w:r>
      </w:hyperlink>
      <w:r>
        <w:t xml:space="preserve"> проведе</w:t>
      </w:r>
      <w:r>
        <w:t>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000000" w:rsidRDefault="00036A58">
      <w:bookmarkStart w:id="18" w:name="sub_10063"/>
      <w:bookmarkEnd w:id="17"/>
      <w:proofErr w:type="gramStart"/>
      <w:r>
        <w:t xml:space="preserve">В случае </w:t>
      </w:r>
      <w:r>
        <w:t>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</w:t>
      </w:r>
      <w:r>
        <w:t xml:space="preserve">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Правилами раскрытия федеральными орг</w:t>
      </w:r>
      <w:r>
        <w:t>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6" w:history="1">
        <w:r>
          <w:rPr>
            <w:rStyle w:val="a4"/>
          </w:rPr>
          <w:t>пунктом 11</w:t>
        </w:r>
      </w:hyperlink>
      <w:r>
        <w:t xml:space="preserve"> ук</w:t>
      </w:r>
      <w:r>
        <w:t>азанных Правил.</w:t>
      </w:r>
    </w:p>
    <w:p w:rsidR="00000000" w:rsidRDefault="00036A58">
      <w:bookmarkStart w:id="19" w:name="sub_1007"/>
      <w:bookmarkEnd w:id="18"/>
      <w:r>
        <w:t xml:space="preserve">7. 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27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20" w:name="sub_107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036A58">
      <w:pPr>
        <w:pStyle w:val="afb"/>
      </w:pPr>
      <w:r>
        <w:fldChar w:fldCharType="begin"/>
      </w:r>
      <w:r>
        <w:instrText>HYPERLINK "http://mobileonline.garant.ru/document?id=70248442&amp;sub=46"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000000" w:rsidRDefault="00036A58">
      <w:r>
        <w:t>7.1. Юридические лица и физические лица, аккредито</w:t>
      </w:r>
      <w:r>
        <w:t xml:space="preserve">ванные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</w:t>
      </w:r>
      <w:r>
        <w:t>умента:</w:t>
      </w:r>
    </w:p>
    <w:p w:rsidR="00000000" w:rsidRDefault="00036A58">
      <w:bookmarkStart w:id="21" w:name="sub_10711"/>
      <w:r>
        <w:t xml:space="preserve">а) 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bookmarkEnd w:id="21"/>
    <w:p w:rsidR="00000000" w:rsidRDefault="00036A58"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</w:t>
      </w:r>
      <w:r>
        <w:t>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036A58"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</w:t>
      </w:r>
      <w:r>
        <w:t>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</w:t>
      </w:r>
      <w:r>
        <w:t>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</w:t>
      </w:r>
      <w:r>
        <w:t>го самоуправления и организации, являющиеся разработчиками соответствующих документов;</w:t>
      </w:r>
    </w:p>
    <w:p w:rsidR="00000000" w:rsidRDefault="00036A58">
      <w:bookmarkStart w:id="22" w:name="sub_10712"/>
      <w:r>
        <w:lastRenderedPageBreak/>
        <w:t xml:space="preserve">б) 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bookmarkEnd w:id="22"/>
    <w:p w:rsidR="00000000" w:rsidRDefault="00036A58">
      <w:proofErr w:type="gramStart"/>
      <w:r>
        <w:t>проектов федеральных законов, проектов указов Президента Российской Федера</w:t>
      </w:r>
      <w:r>
        <w:t>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</w:t>
      </w:r>
      <w:r>
        <w:t xml:space="preserve">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000000" w:rsidRDefault="00036A58">
      <w:r>
        <w:t>нормативных правовых актов субъектов Российской Федерации, уставов</w:t>
      </w:r>
      <w:r>
        <w:t xml:space="preserve">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</w:t>
      </w:r>
      <w:r>
        <w:t xml:space="preserve">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23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036A58">
      <w:pPr>
        <w:pStyle w:val="afb"/>
      </w:pPr>
      <w:r>
        <w:fldChar w:fldCharType="begin"/>
      </w:r>
      <w:r>
        <w:instrText>HYPERLINK "http://mobileonline.garant.ru/document?id=70248442&amp;sub=46"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00000" w:rsidRDefault="00036A58">
      <w:r>
        <w:t>7.2. 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</w:t>
      </w:r>
      <w:r>
        <w:t xml:space="preserve">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 форме электронного документа, на своих официальных сайтах в информационно-телекоммуникационной сети "Интернет" </w:t>
      </w:r>
      <w:r>
        <w:t>и в течение 7 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</w:t>
      </w:r>
      <w:r>
        <w:t xml:space="preserve">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000000" w:rsidRDefault="00036A58"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</w:t>
      </w:r>
      <w:r>
        <w:t xml:space="preserve">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</w:t>
      </w:r>
      <w:r>
        <w:t>в течение 7 дней со дня изменения адреса электронной почты информирует об этом Министерство юстиции Российской Федерации.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24" w:name="sub_107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036A58">
      <w:pPr>
        <w:pStyle w:val="afb"/>
      </w:pPr>
      <w:r>
        <w:fldChar w:fldCharType="begin"/>
      </w:r>
      <w:r>
        <w:instrText>HYPERLINK "http://mobileonline.garant.ru/document?id=70248442&amp;sub=46"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</w:t>
      </w:r>
      <w:r>
        <w:t>тельства РФ от 27 марта 2013 г. N 274 Правила дополнены пунктом 7.3</w:t>
      </w:r>
    </w:p>
    <w:p w:rsidR="00000000" w:rsidRDefault="00036A58">
      <w:r>
        <w:t>7.3. 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</w:t>
      </w:r>
      <w:r>
        <w:t xml:space="preserve">регистрации, регистрируются в </w:t>
      </w:r>
      <w:r>
        <w:lastRenderedPageBreak/>
        <w:t>установленном порядке в федеральном органе исполнительной власти.</w:t>
      </w:r>
      <w:proofErr w:type="gramEnd"/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25" w:name="sub_107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036A58">
      <w:pPr>
        <w:pStyle w:val="afb"/>
      </w:pPr>
      <w:r>
        <w:fldChar w:fldCharType="begin"/>
      </w:r>
      <w:r>
        <w:instrText>HYPERLINK "http://mobileonline.garant.ru/document?id=70248442&amp;sub=46"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</w:t>
      </w:r>
      <w:r>
        <w:t>13 г. N 274 Правила дополнены пунктом 7.4</w:t>
      </w:r>
    </w:p>
    <w:p w:rsidR="00000000" w:rsidRDefault="00036A58">
      <w:r>
        <w:t xml:space="preserve">7.4. 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форме, утвержденной Министерством юстиции Российской Федерации, федеральные органы исполнительной в</w:t>
      </w:r>
      <w:r>
        <w:t>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036A58">
      <w:pPr>
        <w:pStyle w:val="afa"/>
        <w:rPr>
          <w:color w:val="000000"/>
          <w:sz w:val="16"/>
          <w:szCs w:val="16"/>
        </w:rPr>
      </w:pPr>
      <w:bookmarkStart w:id="26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036A58">
      <w:pPr>
        <w:pStyle w:val="afb"/>
      </w:pPr>
      <w:r>
        <w:fldChar w:fldCharType="begin"/>
      </w:r>
      <w:r>
        <w:instrText>HYPERLINK "http://mobileonline.garant.ru/document?</w:instrText>
      </w:r>
      <w:r>
        <w:instrText>id=70248442&amp;sub=47"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00000" w:rsidRDefault="00036A58">
      <w:r>
        <w:t>8. </w:t>
      </w:r>
      <w:proofErr w:type="gramStart"/>
      <w:r>
        <w:t xml:space="preserve">Проекты нормативных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28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000000" w:rsidRDefault="00036A58"/>
    <w:p w:rsidR="00000000" w:rsidRDefault="00036A58">
      <w:pPr>
        <w:pStyle w:val="1"/>
      </w:pPr>
      <w:bookmarkStart w:id="27" w:name="sub_2000"/>
      <w:r>
        <w:t>Методика</w:t>
      </w:r>
      <w:r>
        <w:br/>
        <w:t xml:space="preserve">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</w:t>
      </w:r>
      <w:r>
        <w:t>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27"/>
    <w:p w:rsidR="00000000" w:rsidRDefault="00036A58"/>
    <w:p w:rsidR="00000000" w:rsidRDefault="00036A58">
      <w:bookmarkStart w:id="28" w:name="sub_2001"/>
      <w:r>
        <w:t>1. Настоящая методика применяется для обеспечения проведения прокуратурой Российской Федерации, федера</w:t>
      </w:r>
      <w:r>
        <w:t xml:space="preserve">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</w:t>
      </w:r>
      <w:r>
        <w:t>ния.</w:t>
      </w:r>
    </w:p>
    <w:bookmarkEnd w:id="28"/>
    <w:p w:rsidR="00000000" w:rsidRDefault="00036A58"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</w:t>
      </w:r>
      <w:r>
        <w:t>изы нормативных правовых актов и проектов нормативных правовых актов.</w:t>
      </w:r>
    </w:p>
    <w:p w:rsidR="00000000" w:rsidRDefault="00036A58">
      <w:bookmarkStart w:id="29" w:name="sub_2002"/>
      <w:r>
        <w:t xml:space="preserve">2. 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</w:t>
      </w:r>
      <w:r>
        <w:t xml:space="preserve"> или положения проекта нормативного правового акта.</w:t>
      </w:r>
    </w:p>
    <w:p w:rsidR="00000000" w:rsidRDefault="00036A58">
      <w:bookmarkStart w:id="30" w:name="sub_2003"/>
      <w:bookmarkEnd w:id="29"/>
      <w:r>
        <w:t>3. 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</w:t>
      </w:r>
      <w:r>
        <w:t>я:</w:t>
      </w:r>
    </w:p>
    <w:p w:rsidR="00000000" w:rsidRDefault="00036A58">
      <w:bookmarkStart w:id="31" w:name="sub_20031"/>
      <w:bookmarkEnd w:id="30"/>
      <w:r>
        <w:t xml:space="preserve"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</w:t>
      </w:r>
      <w:r>
        <w:lastRenderedPageBreak/>
        <w:t>самоуправления (их должностных лиц);</w:t>
      </w:r>
    </w:p>
    <w:p w:rsidR="00000000" w:rsidRDefault="00036A58">
      <w:bookmarkStart w:id="32" w:name="sub_20032"/>
      <w:bookmarkEnd w:id="31"/>
      <w:r>
        <w:t>б) 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000000" w:rsidRDefault="00036A58">
      <w:bookmarkStart w:id="33" w:name="sub_20033"/>
      <w:bookmarkEnd w:id="32"/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000000" w:rsidRDefault="00036A58">
      <w:bookmarkStart w:id="34" w:name="sub_20034"/>
      <w:bookmarkEnd w:id="33"/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</w:t>
      </w:r>
      <w:r>
        <w:t>воначальный нормативный правовой акт;</w:t>
      </w:r>
    </w:p>
    <w:p w:rsidR="00000000" w:rsidRDefault="00036A58">
      <w:bookmarkStart w:id="35" w:name="sub_20035"/>
      <w:bookmarkEnd w:id="34"/>
      <w:proofErr w:type="spellStart"/>
      <w:r>
        <w:t>д</w:t>
      </w:r>
      <w:proofErr w:type="spellEnd"/>
      <w:r>
        <w:t>) принятие нормативного правового акта за пределами компетенции - нарушение компетенции органов государственной власти или органов местного самоуправления (их должностных лиц) при принятии нормативны</w:t>
      </w:r>
      <w:r>
        <w:t>х правовых актов;</w:t>
      </w:r>
    </w:p>
    <w:p w:rsidR="00000000" w:rsidRDefault="00036A58">
      <w:bookmarkStart w:id="36" w:name="sub_20036"/>
      <w:bookmarkEnd w:id="35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</w:t>
      </w:r>
      <w:r>
        <w:t>вия закона;</w:t>
      </w:r>
    </w:p>
    <w:p w:rsidR="00000000" w:rsidRDefault="00036A58">
      <w:bookmarkStart w:id="37" w:name="sub_20037"/>
      <w:bookmarkEnd w:id="36"/>
      <w:r>
        <w:t>ж) отсутствие или неполнота административных процедур 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</w:t>
      </w:r>
      <w:r>
        <w:t xml:space="preserve"> такого порядка;</w:t>
      </w:r>
    </w:p>
    <w:p w:rsidR="00000000" w:rsidRDefault="00036A58">
      <w:bookmarkStart w:id="38" w:name="sub_20038"/>
      <w:bookmarkEnd w:id="37"/>
      <w:proofErr w:type="spellStart"/>
      <w:r>
        <w:t>з</w:t>
      </w:r>
      <w:proofErr w:type="spellEnd"/>
      <w:r>
        <w:t>) отказ от конкурсных (аукционных) процедур - закрепление административного порядка предоставления права (блага).</w:t>
      </w:r>
    </w:p>
    <w:p w:rsidR="00000000" w:rsidRDefault="00036A58">
      <w:bookmarkStart w:id="39" w:name="sub_2004"/>
      <w:bookmarkEnd w:id="38"/>
      <w:r>
        <w:t>4. 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</w:t>
      </w:r>
      <w:r>
        <w:t>енительные требования к гражданам и организациям, являются:</w:t>
      </w:r>
    </w:p>
    <w:p w:rsidR="00000000" w:rsidRDefault="00036A58">
      <w:bookmarkStart w:id="40" w:name="sub_20041"/>
      <w:bookmarkEnd w:id="39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</w:t>
      </w:r>
      <w:r>
        <w:t>данам и организациям;</w:t>
      </w:r>
    </w:p>
    <w:p w:rsidR="00000000" w:rsidRDefault="00036A58">
      <w:bookmarkStart w:id="41" w:name="sub_20042"/>
      <w:bookmarkEnd w:id="40"/>
      <w:r>
        <w:t>б) 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000000" w:rsidRDefault="00036A58" w:rsidP="00915F63">
      <w:bookmarkStart w:id="42" w:name="sub_20043"/>
      <w:bookmarkEnd w:id="41"/>
      <w:r>
        <w:t>в) </w:t>
      </w:r>
      <w:r>
        <w:t xml:space="preserve">юридико-лингвистическая неопределенность </w:t>
      </w:r>
      <w:r w:rsidR="00915F63">
        <w:t>–</w:t>
      </w:r>
      <w:r>
        <w:t xml:space="preserve"> употребление</w:t>
      </w:r>
      <w:r w:rsidR="00915F63">
        <w:t xml:space="preserve"> </w:t>
      </w:r>
      <w:proofErr w:type="spellStart"/>
      <w:r>
        <w:t>неустоявшихся</w:t>
      </w:r>
      <w:proofErr w:type="spellEnd"/>
      <w:r>
        <w:t>,</w:t>
      </w:r>
      <w:r w:rsidR="00915F63">
        <w:t xml:space="preserve"> </w:t>
      </w:r>
      <w:r>
        <w:t>двусмысленных терминов и категорий оценочного характера.</w:t>
      </w:r>
    </w:p>
    <w:bookmarkEnd w:id="42"/>
    <w:p w:rsidR="00036A58" w:rsidRDefault="00036A58"/>
    <w:sectPr w:rsidR="00036A5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5F63"/>
    <w:rsid w:val="00036A58"/>
    <w:rsid w:val="0091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7076&amp;sub=0" TargetMode="External"/><Relationship Id="rId13" Type="http://schemas.openxmlformats.org/officeDocument/2006/relationships/hyperlink" Target="http://mobileonline.garant.ru/document?id=87076&amp;sub=1057" TargetMode="External"/><Relationship Id="rId18" Type="http://schemas.openxmlformats.org/officeDocument/2006/relationships/hyperlink" Target="http://mobileonline.garant.ru/document?id=70119366&amp;sub=1000" TargetMode="External"/><Relationship Id="rId26" Type="http://schemas.openxmlformats.org/officeDocument/2006/relationships/hyperlink" Target="http://mobileonline.garant.ru/document?id=70119366&amp;sub=1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70758444&amp;sub=701" TargetMode="External"/><Relationship Id="rId7" Type="http://schemas.openxmlformats.org/officeDocument/2006/relationships/hyperlink" Target="http://mobileonline.garant.ru/document?id=87076&amp;sub=1066" TargetMode="External"/><Relationship Id="rId12" Type="http://schemas.openxmlformats.org/officeDocument/2006/relationships/hyperlink" Target="http://mobileonline.garant.ru/document?id=70758444&amp;sub=701" TargetMode="External"/><Relationship Id="rId17" Type="http://schemas.openxmlformats.org/officeDocument/2006/relationships/hyperlink" Target="http://mobileonline.garant.ru/document?id=70185758&amp;sub=0" TargetMode="External"/><Relationship Id="rId25" Type="http://schemas.openxmlformats.org/officeDocument/2006/relationships/hyperlink" Target="http://mobileonline.garant.ru/document?id=70185758&amp;sub=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70185758&amp;sub=102" TargetMode="External"/><Relationship Id="rId20" Type="http://schemas.openxmlformats.org/officeDocument/2006/relationships/hyperlink" Target="http://mobileonline.garant.ru/document?id=70119366&amp;sub=101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758444&amp;sub=701" TargetMode="External"/><Relationship Id="rId11" Type="http://schemas.openxmlformats.org/officeDocument/2006/relationships/hyperlink" Target="http://mobileonline.garant.ru/document?id=70111164&amp;sub=1000" TargetMode="External"/><Relationship Id="rId24" Type="http://schemas.openxmlformats.org/officeDocument/2006/relationships/hyperlink" Target="http://mobileonline.garant.ru/document?id=66045&amp;sub=0" TargetMode="External"/><Relationship Id="rId5" Type="http://schemas.openxmlformats.org/officeDocument/2006/relationships/hyperlink" Target="http://mobileonline.garant.ru/document?id=12065618&amp;sub=0" TargetMode="External"/><Relationship Id="rId15" Type="http://schemas.openxmlformats.org/officeDocument/2006/relationships/hyperlink" Target="http://mobileonline.garant.ru/document?id=87076&amp;sub=10601" TargetMode="External"/><Relationship Id="rId23" Type="http://schemas.openxmlformats.org/officeDocument/2006/relationships/hyperlink" Target="http://mobileonline.garant.ru/document?id=66045&amp;sub=10031" TargetMode="External"/><Relationship Id="rId28" Type="http://schemas.openxmlformats.org/officeDocument/2006/relationships/hyperlink" Target="http://mobileonline.garant.ru/document?id=95958&amp;sub=53" TargetMode="External"/><Relationship Id="rId10" Type="http://schemas.openxmlformats.org/officeDocument/2006/relationships/hyperlink" Target="http://mobileonline.garant.ru/document?id=66045&amp;sub=0" TargetMode="External"/><Relationship Id="rId19" Type="http://schemas.openxmlformats.org/officeDocument/2006/relationships/hyperlink" Target="http://mobileonline.garant.ru/document?id=70119366&amp;sub=0" TargetMode="External"/><Relationship Id="rId4" Type="http://schemas.openxmlformats.org/officeDocument/2006/relationships/hyperlink" Target="http://mobileonline.garant.ru/document?id=95958&amp;sub=33" TargetMode="External"/><Relationship Id="rId9" Type="http://schemas.openxmlformats.org/officeDocument/2006/relationships/hyperlink" Target="http://mobileonline.garant.ru/document?id=66045&amp;sub=100311" TargetMode="External"/><Relationship Id="rId14" Type="http://schemas.openxmlformats.org/officeDocument/2006/relationships/hyperlink" Target="http://mobileonline.garant.ru/document?id=890941&amp;sub=19815" TargetMode="External"/><Relationship Id="rId22" Type="http://schemas.openxmlformats.org/officeDocument/2006/relationships/hyperlink" Target="http://mobileonline.garant.ru/document?id=890941&amp;sub=19815" TargetMode="External"/><Relationship Id="rId27" Type="http://schemas.openxmlformats.org/officeDocument/2006/relationships/hyperlink" Target="http://mobileonline.garant.ru/document?id=12091921&amp;sub=1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3690</Words>
  <Characters>21035</Characters>
  <Application>Microsoft Office Word</Application>
  <DocSecurity>0</DocSecurity>
  <Lines>175</Lines>
  <Paragraphs>49</Paragraphs>
  <ScaleCrop>false</ScaleCrop>
  <Company>НПП "Гарант-Сервис"</Company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2015-07-10T08:54:00Z</dcterms:created>
  <dcterms:modified xsi:type="dcterms:W3CDTF">2015-07-10T08:54:00Z</dcterms:modified>
</cp:coreProperties>
</file>