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BA" w:rsidRDefault="00E775C3" w:rsidP="00E775C3">
      <w:pPr>
        <w:spacing w:line="240" w:lineRule="auto"/>
        <w:jc w:val="left"/>
        <w:rPr>
          <w:rFonts w:cs="Times New Roman"/>
          <w:b/>
          <w:szCs w:val="28"/>
        </w:rPr>
      </w:pPr>
      <w:r w:rsidRPr="00E775C3">
        <w:rPr>
          <w:rFonts w:cs="Times New Roman"/>
          <w:b/>
          <w:szCs w:val="28"/>
        </w:rPr>
        <w:t xml:space="preserve">Перечень респондентов по </w:t>
      </w:r>
      <w:r w:rsidR="00FE2B7F" w:rsidRPr="00E775C3">
        <w:rPr>
          <w:rFonts w:cs="Times New Roman"/>
          <w:b/>
          <w:szCs w:val="28"/>
        </w:rPr>
        <w:t>Карачаево-Черкесской Республике</w:t>
      </w:r>
    </w:p>
    <w:p w:rsidR="00E775C3" w:rsidRDefault="00E775C3" w:rsidP="00E775C3">
      <w:pPr>
        <w:spacing w:line="240" w:lineRule="auto"/>
        <w:jc w:val="left"/>
        <w:rPr>
          <w:rFonts w:cs="Times New Roman"/>
          <w:b/>
          <w:szCs w:val="28"/>
        </w:rPr>
      </w:pPr>
    </w:p>
    <w:p w:rsidR="00E775C3" w:rsidRPr="00E775C3" w:rsidRDefault="00E775C3" w:rsidP="00E775C3">
      <w:pPr>
        <w:spacing w:line="240" w:lineRule="auto"/>
        <w:ind w:right="1699"/>
        <w:jc w:val="right"/>
        <w:rPr>
          <w:rFonts w:cs="Times New Roman"/>
          <w:sz w:val="20"/>
          <w:szCs w:val="20"/>
        </w:rPr>
      </w:pPr>
      <w:r w:rsidRPr="00E775C3">
        <w:rPr>
          <w:rFonts w:cs="Times New Roman"/>
          <w:sz w:val="20"/>
          <w:szCs w:val="20"/>
        </w:rPr>
        <w:t>05.12.2025</w:t>
      </w:r>
    </w:p>
    <w:tbl>
      <w:tblPr>
        <w:tblStyle w:val="a7"/>
        <w:tblW w:w="0" w:type="auto"/>
        <w:jc w:val="center"/>
        <w:tblLook w:val="04A0"/>
      </w:tblPr>
      <w:tblGrid>
        <w:gridCol w:w="576"/>
        <w:gridCol w:w="936"/>
        <w:gridCol w:w="2997"/>
      </w:tblGrid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36" w:type="dxa"/>
            <w:vAlign w:val="center"/>
          </w:tcPr>
          <w:p w:rsidR="00130FC9" w:rsidRDefault="00130FC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Код </w:t>
            </w:r>
            <w:proofErr w:type="gramStart"/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0FC9" w:rsidRPr="00BC7E9C" w:rsidRDefault="00130FC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ГУИВ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Предприятие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МУП "  Водоканал" 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Карачаевск</w:t>
            </w:r>
            <w:proofErr w:type="spellEnd"/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" Флора Кавказа"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"АП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К"</w:t>
            </w:r>
            <w:proofErr w:type="spellStart"/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Приэльбрусье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ЗАО " 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Карачаевский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пивзавод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Муниципальное унитарное предприятие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Кумское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ОАО " фирма ЮГ-Молоко"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910009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ОА  "Черкесский завод резиновых технических изделий"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Южтехмонтаж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МУП ЧГ ПАТП-1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РЕЯ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КРЕСТЬЯНСКОЕ ФЕРМЕРСКОЕ ХОЗЯЙСТВО "МИЧУРИНСКИЙ"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"Спортивная школа "Чемпион"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Фирма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Дадым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ООО 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Астория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910018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"Земля"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910080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АО " Завод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Элия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910081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"СБИ"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910123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Государственное бюджетное учреждение Ставропольского края "Управление по строительству и эксплуатации сооружений природоохранного назначения"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910139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ФГУП СК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Ставрополькрайводоканал</w:t>
            </w:r>
            <w:proofErr w:type="spellEnd"/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"-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Кавминводоканал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910151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Урупский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ГОК"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910152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Эркен-Шахарский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сахарный завод"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910159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ФГБУ "УЭБСК"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910214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"КАСКАД"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910218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"ХОЛОДМАШ"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910242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МУП "УК ЖКХ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Зеленчукского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района"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910246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Кавказцемент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910386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ЗАО "Известняк"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Джегонасский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карьер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910388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"Домбайский 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910389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"Тебердинский 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910392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Федеральное государственное бюджетное учреждение науки Специальная астрофизическая обсерватория  Российской академии наук (САО РАН)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910461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"АВАНГАРД"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910605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ОАО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Племрепродуктор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Зеленчукский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910702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"Кубанский 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910721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Межрайонное управление эксплуатации сельских водопроводов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910744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Агрокомбинат "Южный"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910773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СХА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колхоз-племрепродуктор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"Кубань"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910867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Усть-Джегутинский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гипсовый комбинат им.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Р.А.Джанибекова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 (ЗАО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Усть-Джегутинский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гипсовый комбинат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им.Р.А.Джанибекова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910872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Урупский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910875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Уст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ь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Джегутинское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МУП " Производственное объединение по водоснабжению и водоотведению в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Джегутинском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районе"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910955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"Кавказ-мясо"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910956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Черкесский филиал ФГБУ " Управление мелиорации земель и с/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водоснабжения"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910958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ФГБУ Управление"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Карачаевочеркесскмелиоводхоз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Общество с 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ограниченной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отвественностью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" Управляющая компания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Аквалайн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Федеральное казенное учреждение здравоохранения "Санаторий "Теберда" Министерства внутренних дел Российской Федерации"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"Аура"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"Управляющая компания Архыз"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 «АБАЗА-АГРО»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Общество с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огрниченной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ответственностью "АЭРОСИТИ"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ОБЩЕСТВО С </w:t>
            </w: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ОГРАНИЧЕННОЙ ОТВЕТСТВЕННОСТЬЮ "САКУРА"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"Архыз Оригинал"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911028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ФГБУ ТС "Теберда"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911030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Кавказ-Гидроресурсы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911032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фирма "Меркурий"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911033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Залиди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911034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Водснаб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911066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"ТАХИЛИТ"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911068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"ЧИРКЕЙГЭССТРОЙ"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911069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"КАВЕРМО"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"ГОРНЫЙ ИСТОЧНИК"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 Родники Кавказа"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"Минеральные воды Кавказа"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"АКВА-МИР"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"ФИРМА "НАЛЬ"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Крестьянско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е-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фермерское хозяйство - индивидуальный предприниматель  Дерев Беслан Альбертович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Даусуз-Аква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СПК ПЗ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АгроЛаба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911079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Общества с ограниченной ответственностью "Шанс"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911103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фирма "Меркурий"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911171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ЖКС №6 (г. Ставрополь) Филиал ФГБУ "ЦЖКУ" Минобороны России по ЮВО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911178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КЧР ГУП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Теплоэнерго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911182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ЗАО " Санаторий -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Пролакторий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" Солнечный"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911190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ООО "Тепло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Энерго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Сети"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911191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Хабезский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гипсовый завод"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911198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"Ф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ермерское хозяйство "Фирма Сатурн"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911199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ОАО " Тепловые сети"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911205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"Тепловые сети" (ООО "Тепловые сети")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911212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Филиал ПАО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РусГидро</w:t>
            </w:r>
            <w:proofErr w:type="spellEnd"/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"-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"Карачаево-Черкесский филиал"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911216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АО "НК "Роснефть" 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арачаево-Черкесскнефтепродукт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911218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«Газпром газораспределение Черкесск»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911227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Адыге-Хабльский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911228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Общества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Глобал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911233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Аквалайн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911234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Уст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ь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Джегутинского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Филиал ПАО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Россети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Северный Кавказ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"-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Карачаево-Черкесскэнерго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ООО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Аква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ФГБУ " Санаторий Заря  Управление делами Президента РФ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"Компас"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Федеральное государственное бюджетное учреждение "Санаторий "Москва" Управления делами Президента Российской Федерации (База отдыха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Гоначхир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911249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"Поток"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"Софийский ледник"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лечебно-оздоровительный центр "Пансионат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Азгек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ООО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Эльбруссия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ПУ ФСБ России по Карачаево-Черкесской Республике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«Ставропольский бройлер»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"ЭДЕЛЬ"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Общесиво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 с ограниченной ответственностью "Тебердинский Заповедник"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911258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Филиал ПАО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РусГидро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 - "Каскад Кубанских ГЭС"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911259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МУП "Водоканал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C7E9C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C7E9C">
              <w:rPr>
                <w:rFonts w:cs="Times New Roman"/>
                <w:color w:val="000000"/>
                <w:sz w:val="20"/>
                <w:szCs w:val="20"/>
              </w:rPr>
              <w:t>есленей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911261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Водсервис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911262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 Горный родник 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ООО " 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Промэнерго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Даусуз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 xml:space="preserve">Общество с ограниченной </w:t>
            </w: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ответственностью "ГОРНАЯ ДОЛИНА"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911266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"АКВАГИФТ"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911269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"Мера"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911273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Акционерное общество "АСТРОНОМИЧЕСКИЙ НАУЧНЫЙ ЦЕНТР"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911277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C7E9C">
              <w:rPr>
                <w:rFonts w:cs="Times New Roman"/>
                <w:color w:val="000000"/>
                <w:sz w:val="20"/>
                <w:szCs w:val="20"/>
              </w:rPr>
              <w:t>Нарсана</w:t>
            </w:r>
            <w:proofErr w:type="spellEnd"/>
            <w:r w:rsidRPr="00BC7E9C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911283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"Водоканал"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911284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Общество с ограниченной ответственностью "Сады Карачаево-Черкесии"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911285</w:t>
            </w: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ООО "АРХЫЗ-ФРУТ Логистик"</w:t>
            </w:r>
          </w:p>
        </w:tc>
      </w:tr>
      <w:tr w:rsidR="00130FC9" w:rsidRPr="00BC7E9C" w:rsidTr="00130FC9">
        <w:trPr>
          <w:jc w:val="center"/>
        </w:trPr>
        <w:tc>
          <w:tcPr>
            <w:tcW w:w="576" w:type="dxa"/>
            <w:vAlign w:val="center"/>
          </w:tcPr>
          <w:p w:rsidR="00130FC9" w:rsidRPr="00BC7E9C" w:rsidRDefault="00130FC9" w:rsidP="005A2B31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7E9C">
              <w:rPr>
                <w:rFonts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6" w:type="dxa"/>
            <w:vAlign w:val="center"/>
          </w:tcPr>
          <w:p w:rsidR="00130FC9" w:rsidRPr="00BC7E9C" w:rsidRDefault="00130FC9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130FC9" w:rsidRPr="00BC7E9C" w:rsidRDefault="00130FC9" w:rsidP="00F11A12">
            <w:pPr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BC7E9C">
              <w:rPr>
                <w:rFonts w:cs="Times New Roman"/>
                <w:color w:val="auto"/>
                <w:sz w:val="20"/>
                <w:szCs w:val="20"/>
              </w:rPr>
              <w:t>Общество с ограниченной ответственностью крестьянское фермерское хозяйство "</w:t>
            </w:r>
            <w:proofErr w:type="spellStart"/>
            <w:r w:rsidRPr="00BC7E9C">
              <w:rPr>
                <w:rFonts w:cs="Times New Roman"/>
                <w:color w:val="auto"/>
                <w:sz w:val="20"/>
                <w:szCs w:val="20"/>
              </w:rPr>
              <w:t>Сельхозпром</w:t>
            </w:r>
            <w:proofErr w:type="spellEnd"/>
            <w:r w:rsidRPr="00BC7E9C">
              <w:rPr>
                <w:rFonts w:cs="Times New Roman"/>
                <w:color w:val="auto"/>
                <w:sz w:val="20"/>
                <w:szCs w:val="20"/>
              </w:rPr>
              <w:t>"</w:t>
            </w:r>
          </w:p>
        </w:tc>
      </w:tr>
    </w:tbl>
    <w:p w:rsidR="00FE2B7F" w:rsidRPr="00BC7E9C" w:rsidRDefault="00FE2B7F">
      <w:pPr>
        <w:rPr>
          <w:rFonts w:cs="Times New Roman"/>
          <w:sz w:val="20"/>
          <w:szCs w:val="20"/>
        </w:rPr>
      </w:pPr>
    </w:p>
    <w:p w:rsidR="00C517DA" w:rsidRPr="00BC7E9C" w:rsidRDefault="00C517DA">
      <w:pPr>
        <w:rPr>
          <w:rFonts w:cs="Times New Roman"/>
          <w:sz w:val="20"/>
          <w:szCs w:val="20"/>
        </w:rPr>
      </w:pPr>
    </w:p>
    <w:sectPr w:rsidR="00C517DA" w:rsidRPr="00BC7E9C" w:rsidSect="00E775C3">
      <w:pgSz w:w="11906" w:h="16838"/>
      <w:pgMar w:top="85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750D"/>
    <w:rsid w:val="00067E45"/>
    <w:rsid w:val="00130FC9"/>
    <w:rsid w:val="00175C7C"/>
    <w:rsid w:val="00180B28"/>
    <w:rsid w:val="00220E80"/>
    <w:rsid w:val="002558F4"/>
    <w:rsid w:val="00274130"/>
    <w:rsid w:val="002E4B92"/>
    <w:rsid w:val="004347ED"/>
    <w:rsid w:val="004D3867"/>
    <w:rsid w:val="00576DC5"/>
    <w:rsid w:val="005A2B31"/>
    <w:rsid w:val="005D448F"/>
    <w:rsid w:val="0064630D"/>
    <w:rsid w:val="0079781D"/>
    <w:rsid w:val="00825099"/>
    <w:rsid w:val="00843D5B"/>
    <w:rsid w:val="0092750D"/>
    <w:rsid w:val="00951DBA"/>
    <w:rsid w:val="00991100"/>
    <w:rsid w:val="00A10FA4"/>
    <w:rsid w:val="00A35602"/>
    <w:rsid w:val="00A41BB6"/>
    <w:rsid w:val="00AB63E8"/>
    <w:rsid w:val="00B07FFD"/>
    <w:rsid w:val="00B257F1"/>
    <w:rsid w:val="00B55A17"/>
    <w:rsid w:val="00BC7E9C"/>
    <w:rsid w:val="00C517DA"/>
    <w:rsid w:val="00D13E9B"/>
    <w:rsid w:val="00E3522C"/>
    <w:rsid w:val="00E775C3"/>
    <w:rsid w:val="00F869C8"/>
    <w:rsid w:val="00FE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Основной текст"/>
        <w:color w:val="000000" w:themeColor="text1"/>
        <w:kern w:val="2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BA"/>
  </w:style>
  <w:style w:type="paragraph" w:styleId="1">
    <w:name w:val="heading 1"/>
    <w:aliases w:val="Заголовок 1 ГОСТ"/>
    <w:basedOn w:val="a"/>
    <w:next w:val="a"/>
    <w:link w:val="10"/>
    <w:autoRedefine/>
    <w:uiPriority w:val="9"/>
    <w:qFormat/>
    <w:rsid w:val="002E4B9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ГОСТ Знак"/>
    <w:basedOn w:val="a0"/>
    <w:link w:val="1"/>
    <w:uiPriority w:val="9"/>
    <w:rsid w:val="002E4B92"/>
    <w:rPr>
      <w:rFonts w:eastAsiaTheme="majorEastAsia" w:cstheme="majorBidi"/>
      <w:b/>
      <w:szCs w:val="32"/>
    </w:rPr>
  </w:style>
  <w:style w:type="paragraph" w:customStyle="1" w:styleId="a3">
    <w:name w:val="ГОСТ"/>
    <w:qFormat/>
    <w:rsid w:val="00A41BB6"/>
    <w:pPr>
      <w:spacing w:before="240" w:after="240"/>
      <w:ind w:firstLine="0"/>
      <w:jc w:val="center"/>
    </w:pPr>
    <w:rPr>
      <w:rFonts w:cs="Times New Roman"/>
      <w:b/>
      <w:bCs/>
      <w:color w:val="auto"/>
      <w:kern w:val="0"/>
      <w:szCs w:val="28"/>
    </w:rPr>
  </w:style>
  <w:style w:type="paragraph" w:customStyle="1" w:styleId="a4">
    <w:name w:val="ГОСТ Заголовок или подзаголовок"/>
    <w:qFormat/>
    <w:rsid w:val="00A41BB6"/>
    <w:pPr>
      <w:spacing w:before="240" w:after="400"/>
      <w:ind w:firstLine="0"/>
      <w:jc w:val="center"/>
    </w:pPr>
    <w:rPr>
      <w:rFonts w:cs="Times New Roman"/>
      <w:b/>
      <w:bCs/>
      <w:kern w:val="0"/>
      <w:szCs w:val="28"/>
    </w:rPr>
  </w:style>
  <w:style w:type="paragraph" w:customStyle="1" w:styleId="a5">
    <w:name w:val="ГОСТ Заголовок"/>
    <w:qFormat/>
    <w:rsid w:val="00A41BB6"/>
    <w:pPr>
      <w:spacing w:before="240" w:after="400"/>
      <w:ind w:firstLine="0"/>
      <w:jc w:val="center"/>
    </w:pPr>
    <w:rPr>
      <w:rFonts w:cs="Times New Roman"/>
      <w:b/>
      <w:bCs/>
      <w:kern w:val="0"/>
      <w:szCs w:val="28"/>
    </w:rPr>
  </w:style>
  <w:style w:type="paragraph" w:customStyle="1" w:styleId="a6">
    <w:name w:val="ГОСТ Подзаголовок"/>
    <w:basedOn w:val="a5"/>
    <w:qFormat/>
    <w:rsid w:val="00A41BB6"/>
    <w:pPr>
      <w:spacing w:after="240"/>
      <w:ind w:firstLine="709"/>
      <w:jc w:val="both"/>
    </w:pPr>
  </w:style>
  <w:style w:type="table" w:styleId="a7">
    <w:name w:val="Table Grid"/>
    <w:basedOn w:val="a1"/>
    <w:uiPriority w:val="39"/>
    <w:rsid w:val="009275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KBVU</dc:creator>
  <cp:lastModifiedBy>КБВУ</cp:lastModifiedBy>
  <cp:revision>18</cp:revision>
  <dcterms:created xsi:type="dcterms:W3CDTF">2025-12-01T11:35:00Z</dcterms:created>
  <dcterms:modified xsi:type="dcterms:W3CDTF">2025-12-08T10:44:00Z</dcterms:modified>
</cp:coreProperties>
</file>